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E1" w:rsidRPr="007C396D" w:rsidRDefault="00617FE1" w:rsidP="00617FE1">
      <w:pPr>
        <w:pStyle w:val="a4"/>
        <w:jc w:val="center"/>
        <w:rPr>
          <w:rFonts w:ascii="Times New Roman" w:hAnsi="Times New Roman" w:cs="Times New Roman"/>
          <w:b/>
          <w:sz w:val="28"/>
          <w:szCs w:val="28"/>
        </w:rPr>
      </w:pPr>
      <w:r w:rsidRPr="007C396D">
        <w:rPr>
          <w:rFonts w:ascii="Times New Roman" w:hAnsi="Times New Roman" w:cs="Times New Roman"/>
          <w:b/>
          <w:sz w:val="28"/>
          <w:szCs w:val="28"/>
        </w:rPr>
        <w:t>РОССИЙСКАЯ ФЕДЕРАЦИЯ ПРИМОРСКИЙ КРАЙ</w:t>
      </w:r>
    </w:p>
    <w:p w:rsidR="00617FE1" w:rsidRPr="007C396D" w:rsidRDefault="00617FE1" w:rsidP="00617FE1">
      <w:pPr>
        <w:pStyle w:val="a4"/>
        <w:jc w:val="center"/>
        <w:rPr>
          <w:rFonts w:ascii="Times New Roman" w:hAnsi="Times New Roman" w:cs="Times New Roman"/>
          <w:b/>
          <w:sz w:val="28"/>
          <w:szCs w:val="28"/>
        </w:rPr>
      </w:pPr>
      <w:r w:rsidRPr="007C396D">
        <w:rPr>
          <w:rFonts w:ascii="Times New Roman" w:hAnsi="Times New Roman" w:cs="Times New Roman"/>
          <w:b/>
          <w:sz w:val="28"/>
          <w:szCs w:val="28"/>
        </w:rPr>
        <w:t>МУНИЦИПАЛЬНЫЙ КОМИТЕТ</w:t>
      </w:r>
    </w:p>
    <w:p w:rsidR="00617FE1" w:rsidRPr="007C396D" w:rsidRDefault="00617FE1" w:rsidP="00617FE1">
      <w:pPr>
        <w:pStyle w:val="a4"/>
        <w:jc w:val="center"/>
        <w:rPr>
          <w:rFonts w:ascii="Times New Roman" w:hAnsi="Times New Roman" w:cs="Times New Roman"/>
          <w:b/>
          <w:sz w:val="28"/>
          <w:szCs w:val="28"/>
        </w:rPr>
      </w:pPr>
      <w:r w:rsidRPr="007C396D">
        <w:rPr>
          <w:rFonts w:ascii="Times New Roman" w:hAnsi="Times New Roman" w:cs="Times New Roman"/>
          <w:b/>
          <w:sz w:val="28"/>
          <w:szCs w:val="28"/>
        </w:rPr>
        <w:t>КИРОВСКОГО ГОРОДСКОГО ПОСЕЛЕНИЯ</w:t>
      </w:r>
    </w:p>
    <w:p w:rsidR="00617FE1" w:rsidRPr="00E3647A" w:rsidRDefault="00617FE1" w:rsidP="00617FE1">
      <w:pPr>
        <w:pStyle w:val="a4"/>
        <w:jc w:val="center"/>
        <w:rPr>
          <w:rFonts w:ascii="Times New Roman" w:hAnsi="Times New Roman" w:cs="Times New Roman"/>
          <w:sz w:val="28"/>
          <w:szCs w:val="28"/>
        </w:rPr>
      </w:pPr>
      <w:r w:rsidRPr="00E3647A">
        <w:rPr>
          <w:rFonts w:ascii="Times New Roman" w:hAnsi="Times New Roman" w:cs="Times New Roman"/>
          <w:sz w:val="28"/>
          <w:szCs w:val="28"/>
        </w:rPr>
        <w:t>(четвертый созыв)</w:t>
      </w:r>
    </w:p>
    <w:p w:rsidR="00617FE1" w:rsidRPr="007C396D" w:rsidRDefault="00617FE1" w:rsidP="00617FE1">
      <w:pPr>
        <w:rPr>
          <w:rFonts w:ascii="Times New Roman" w:hAnsi="Times New Roman" w:cs="Times New Roman"/>
          <w:b/>
          <w:bCs/>
          <w:sz w:val="26"/>
          <w:szCs w:val="26"/>
        </w:rPr>
      </w:pPr>
    </w:p>
    <w:p w:rsidR="00617FE1" w:rsidRPr="007C396D" w:rsidRDefault="00617FE1" w:rsidP="00617FE1">
      <w:pPr>
        <w:jc w:val="center"/>
        <w:rPr>
          <w:rFonts w:ascii="Times New Roman" w:hAnsi="Times New Roman" w:cs="Times New Roman"/>
          <w:b/>
          <w:bCs/>
          <w:sz w:val="26"/>
          <w:szCs w:val="26"/>
        </w:rPr>
      </w:pPr>
      <w:r w:rsidRPr="007C396D">
        <w:rPr>
          <w:rFonts w:ascii="Times New Roman" w:hAnsi="Times New Roman" w:cs="Times New Roman"/>
          <w:b/>
          <w:bCs/>
          <w:sz w:val="26"/>
          <w:szCs w:val="26"/>
        </w:rPr>
        <w:t>РЕШЕНИЕ</w:t>
      </w:r>
    </w:p>
    <w:p w:rsidR="00617FE1" w:rsidRDefault="00617FE1" w:rsidP="00617FE1">
      <w:pPr>
        <w:rPr>
          <w:rFonts w:ascii="Times New Roman" w:hAnsi="Times New Roman" w:cs="Times New Roman"/>
          <w:b/>
          <w:sz w:val="26"/>
          <w:szCs w:val="26"/>
        </w:rPr>
      </w:pPr>
      <w:r>
        <w:rPr>
          <w:rFonts w:ascii="Times New Roman" w:hAnsi="Times New Roman" w:cs="Times New Roman"/>
          <w:sz w:val="26"/>
          <w:szCs w:val="26"/>
        </w:rPr>
        <w:t xml:space="preserve">  12.07.2024 г.              </w:t>
      </w:r>
      <w:r w:rsidRPr="007C396D">
        <w:rPr>
          <w:rFonts w:ascii="Times New Roman" w:hAnsi="Times New Roman" w:cs="Times New Roman"/>
          <w:sz w:val="26"/>
          <w:szCs w:val="26"/>
        </w:rPr>
        <w:tab/>
      </w:r>
      <w:r>
        <w:rPr>
          <w:rFonts w:ascii="Times New Roman" w:hAnsi="Times New Roman" w:cs="Times New Roman"/>
          <w:sz w:val="26"/>
          <w:szCs w:val="26"/>
        </w:rPr>
        <w:t xml:space="preserve">                пгт. Кировский</w:t>
      </w:r>
      <w:r w:rsidRPr="007C396D">
        <w:rPr>
          <w:rFonts w:ascii="Times New Roman" w:hAnsi="Times New Roman" w:cs="Times New Roman"/>
          <w:sz w:val="26"/>
          <w:szCs w:val="26"/>
        </w:rPr>
        <w:t xml:space="preserve">          </w:t>
      </w:r>
      <w:r>
        <w:rPr>
          <w:rFonts w:ascii="Times New Roman" w:hAnsi="Times New Roman" w:cs="Times New Roman"/>
          <w:sz w:val="26"/>
          <w:szCs w:val="26"/>
        </w:rPr>
        <w:t xml:space="preserve">                                  № </w:t>
      </w:r>
      <w:r w:rsidR="00E43979">
        <w:rPr>
          <w:rFonts w:ascii="Times New Roman" w:hAnsi="Times New Roman" w:cs="Times New Roman"/>
          <w:sz w:val="26"/>
          <w:szCs w:val="26"/>
        </w:rPr>
        <w:t>508</w:t>
      </w:r>
    </w:p>
    <w:p w:rsidR="00CC0AA8" w:rsidRPr="00617FE1" w:rsidRDefault="00CC0AA8" w:rsidP="003028FB">
      <w:pPr>
        <w:spacing w:line="240" w:lineRule="auto"/>
        <w:jc w:val="center"/>
        <w:rPr>
          <w:rFonts w:ascii="Times New Roman" w:hAnsi="Times New Roman" w:cs="Times New Roman"/>
          <w:b/>
          <w:sz w:val="26"/>
          <w:szCs w:val="26"/>
        </w:rPr>
      </w:pPr>
      <w:r w:rsidRPr="00617FE1">
        <w:rPr>
          <w:rFonts w:ascii="Times New Roman" w:eastAsia="Times New Roman" w:hAnsi="Times New Roman" w:cs="Times New Roman"/>
          <w:b/>
          <w:bCs/>
          <w:color w:val="444444"/>
          <w:sz w:val="26"/>
          <w:szCs w:val="24"/>
        </w:rPr>
        <w:br/>
      </w:r>
      <w:r w:rsidR="00617FE1">
        <w:rPr>
          <w:rFonts w:ascii="Times New Roman" w:eastAsia="Times New Roman" w:hAnsi="Times New Roman" w:cs="Times New Roman"/>
          <w:b/>
          <w:bCs/>
          <w:color w:val="444444"/>
          <w:sz w:val="26"/>
          <w:szCs w:val="24"/>
        </w:rPr>
        <w:t xml:space="preserve">     </w:t>
      </w:r>
      <w:r w:rsidRPr="00617FE1">
        <w:rPr>
          <w:rFonts w:ascii="Times New Roman" w:eastAsia="Times New Roman" w:hAnsi="Times New Roman" w:cs="Times New Roman"/>
          <w:b/>
          <w:bCs/>
          <w:color w:val="444444"/>
          <w:sz w:val="26"/>
          <w:szCs w:val="24"/>
        </w:rPr>
        <w:t xml:space="preserve">О Порядке определения цены земельного участка, находящегося в собственности </w:t>
      </w:r>
      <w:r w:rsidR="00A50FFF">
        <w:rPr>
          <w:rFonts w:ascii="Times New Roman" w:eastAsia="Times New Roman" w:hAnsi="Times New Roman" w:cs="Times New Roman"/>
          <w:b/>
          <w:bCs/>
          <w:color w:val="444444"/>
          <w:sz w:val="26"/>
          <w:szCs w:val="24"/>
        </w:rPr>
        <w:t>Кировского городского поселения</w:t>
      </w:r>
      <w:r w:rsidRPr="00617FE1">
        <w:rPr>
          <w:rFonts w:ascii="Times New Roman" w:eastAsia="Times New Roman" w:hAnsi="Times New Roman" w:cs="Times New Roman"/>
          <w:b/>
          <w:bCs/>
          <w:color w:val="444444"/>
          <w:sz w:val="26"/>
          <w:szCs w:val="24"/>
        </w:rPr>
        <w:t xml:space="preserve">, и земельных участков, государственная собственность на которые не разграничена, на территории </w:t>
      </w:r>
      <w:r w:rsidR="00632879" w:rsidRPr="00617FE1">
        <w:rPr>
          <w:rFonts w:ascii="Times New Roman" w:eastAsia="Times New Roman" w:hAnsi="Times New Roman" w:cs="Times New Roman"/>
          <w:b/>
          <w:bCs/>
          <w:color w:val="444444"/>
          <w:sz w:val="26"/>
          <w:szCs w:val="24"/>
        </w:rPr>
        <w:t xml:space="preserve">Кировского городского поселения Кировского муниципального района </w:t>
      </w:r>
      <w:r w:rsidRPr="00617FE1">
        <w:rPr>
          <w:rFonts w:ascii="Times New Roman" w:eastAsia="Times New Roman" w:hAnsi="Times New Roman" w:cs="Times New Roman"/>
          <w:b/>
          <w:bCs/>
          <w:color w:val="444444"/>
          <w:sz w:val="26"/>
          <w:szCs w:val="24"/>
        </w:rPr>
        <w:t>Приморского края, при заключении договора купли-продажи такого земельного участка без проведения торгов</w:t>
      </w:r>
    </w:p>
    <w:p w:rsidR="00CC0AA8" w:rsidRPr="00617FE1" w:rsidRDefault="00CC0AA8" w:rsidP="00CC0AA8">
      <w:pPr>
        <w:shd w:val="clear" w:color="auto" w:fill="FFFFFF"/>
        <w:spacing w:after="0" w:line="240" w:lineRule="auto"/>
        <w:textAlignment w:val="baseline"/>
        <w:rPr>
          <w:rFonts w:ascii="Times New Roman" w:eastAsia="Times New Roman" w:hAnsi="Times New Roman" w:cs="Times New Roman"/>
          <w:color w:val="444444"/>
          <w:sz w:val="26"/>
          <w:szCs w:val="24"/>
        </w:rPr>
      </w:pPr>
    </w:p>
    <w:p w:rsidR="00617FE1" w:rsidRPr="00617FE1" w:rsidRDefault="00CC0AA8" w:rsidP="00617FE1">
      <w:pPr>
        <w:shd w:val="clear" w:color="auto" w:fill="FFFFFF"/>
        <w:spacing w:line="240" w:lineRule="auto"/>
        <w:ind w:firstLine="709"/>
        <w:jc w:val="both"/>
        <w:rPr>
          <w:rFonts w:ascii="Times New Roman" w:hAnsi="Times New Roman" w:cs="Times New Roman"/>
          <w:sz w:val="26"/>
          <w:szCs w:val="26"/>
        </w:rPr>
      </w:pPr>
      <w:r w:rsidRPr="00617FE1">
        <w:rPr>
          <w:rFonts w:ascii="Times New Roman" w:eastAsia="Times New Roman" w:hAnsi="Times New Roman" w:cs="Times New Roman"/>
          <w:color w:val="444444"/>
          <w:sz w:val="26"/>
          <w:szCs w:val="24"/>
        </w:rPr>
        <w:t>В соответствии с </w:t>
      </w:r>
      <w:r w:rsidR="00617FE1" w:rsidRPr="00617FE1">
        <w:rPr>
          <w:rFonts w:ascii="Times New Roman" w:eastAsia="Times New Roman" w:hAnsi="Times New Roman" w:cs="Times New Roman"/>
          <w:color w:val="444444"/>
          <w:sz w:val="26"/>
          <w:szCs w:val="24"/>
        </w:rPr>
        <w:t>Земельным кодексом Российской Федерации</w:t>
      </w:r>
      <w:r w:rsidRPr="00617FE1">
        <w:rPr>
          <w:rFonts w:ascii="Times New Roman" w:eastAsia="Times New Roman" w:hAnsi="Times New Roman" w:cs="Times New Roman"/>
          <w:color w:val="444444"/>
          <w:sz w:val="26"/>
          <w:szCs w:val="24"/>
        </w:rPr>
        <w:t xml:space="preserve">, </w:t>
      </w:r>
      <w:r w:rsidR="00632879" w:rsidRPr="00617FE1">
        <w:rPr>
          <w:rFonts w:ascii="Times New Roman" w:eastAsia="Times New Roman" w:hAnsi="Times New Roman" w:cs="Times New Roman"/>
          <w:color w:val="444444"/>
          <w:sz w:val="26"/>
          <w:szCs w:val="24"/>
        </w:rPr>
        <w:t xml:space="preserve">постановлением администрации Приморского края от </w:t>
      </w:r>
      <w:r w:rsidR="00632879" w:rsidRPr="00617FE1">
        <w:rPr>
          <w:rFonts w:ascii="Times New Roman" w:eastAsia="Times New Roman" w:hAnsi="Times New Roman" w:cs="Times New Roman"/>
          <w:bCs/>
          <w:color w:val="444444"/>
          <w:sz w:val="26"/>
          <w:szCs w:val="24"/>
        </w:rPr>
        <w:t xml:space="preserve"> 18 мая 2015 года </w:t>
      </w:r>
      <w:r w:rsidR="00617FE1" w:rsidRPr="00617FE1">
        <w:rPr>
          <w:rFonts w:ascii="Times New Roman" w:eastAsia="Times New Roman" w:hAnsi="Times New Roman" w:cs="Times New Roman"/>
          <w:bCs/>
          <w:color w:val="444444"/>
          <w:sz w:val="26"/>
          <w:szCs w:val="24"/>
        </w:rPr>
        <w:t>№</w:t>
      </w:r>
      <w:r w:rsidR="00632879" w:rsidRPr="00617FE1">
        <w:rPr>
          <w:rFonts w:ascii="Times New Roman" w:eastAsia="Times New Roman" w:hAnsi="Times New Roman" w:cs="Times New Roman"/>
          <w:bCs/>
          <w:color w:val="444444"/>
          <w:sz w:val="26"/>
          <w:szCs w:val="24"/>
        </w:rPr>
        <w:t xml:space="preserve"> 143-па</w:t>
      </w:r>
      <w:r w:rsidR="00617FE1" w:rsidRPr="00617FE1">
        <w:rPr>
          <w:rFonts w:ascii="Times New Roman" w:eastAsia="Times New Roman" w:hAnsi="Times New Roman" w:cs="Times New Roman"/>
          <w:bCs/>
          <w:color w:val="444444"/>
          <w:sz w:val="26"/>
          <w:szCs w:val="24"/>
        </w:rPr>
        <w:t xml:space="preserve">, </w:t>
      </w:r>
      <w:r w:rsidRPr="00617FE1">
        <w:rPr>
          <w:rFonts w:ascii="Times New Roman" w:eastAsia="Times New Roman" w:hAnsi="Times New Roman" w:cs="Times New Roman"/>
          <w:color w:val="444444"/>
          <w:sz w:val="26"/>
          <w:szCs w:val="24"/>
        </w:rPr>
        <w:t>на основании </w:t>
      </w:r>
      <w:r w:rsidR="00632879" w:rsidRPr="00617FE1">
        <w:rPr>
          <w:rFonts w:ascii="Times New Roman" w:eastAsia="Times New Roman" w:hAnsi="Times New Roman" w:cs="Times New Roman"/>
          <w:color w:val="444444"/>
          <w:sz w:val="26"/>
          <w:szCs w:val="24"/>
        </w:rPr>
        <w:t xml:space="preserve">Устава Кировского городского поселения </w:t>
      </w:r>
      <w:r w:rsidR="00617FE1" w:rsidRPr="00617FE1">
        <w:rPr>
          <w:rFonts w:ascii="Times New Roman" w:hAnsi="Times New Roman" w:cs="Times New Roman"/>
          <w:color w:val="000000"/>
          <w:sz w:val="26"/>
          <w:szCs w:val="26"/>
        </w:rPr>
        <w:t>принятого решением муниципального комитета Кировского городского поселения от 17.08.2005 года № 5 (в редакции решения от 12.03.2024 года № 455) муниципальный комитет Кировского городского поселения</w:t>
      </w:r>
      <w:r w:rsidR="00617FE1" w:rsidRPr="00617FE1">
        <w:rPr>
          <w:rFonts w:ascii="Times New Roman" w:hAnsi="Times New Roman" w:cs="Times New Roman"/>
          <w:sz w:val="26"/>
          <w:szCs w:val="26"/>
        </w:rPr>
        <w:t xml:space="preserve">  </w:t>
      </w:r>
    </w:p>
    <w:p w:rsidR="00CC0AA8" w:rsidRPr="00617FE1" w:rsidRDefault="00617FE1" w:rsidP="00617FE1">
      <w:pPr>
        <w:shd w:val="clear" w:color="auto" w:fill="FFFFFF"/>
        <w:spacing w:line="240" w:lineRule="auto"/>
        <w:jc w:val="both"/>
        <w:rPr>
          <w:rFonts w:ascii="Times New Roman" w:hAnsi="Times New Roman" w:cs="Times New Roman"/>
          <w:sz w:val="26"/>
          <w:szCs w:val="26"/>
        </w:rPr>
      </w:pPr>
      <w:r w:rsidRPr="00617FE1">
        <w:rPr>
          <w:rFonts w:ascii="Times New Roman" w:hAnsi="Times New Roman" w:cs="Times New Roman"/>
          <w:color w:val="000000"/>
          <w:sz w:val="26"/>
          <w:szCs w:val="26"/>
        </w:rPr>
        <w:t>РЕШИЛ</w:t>
      </w:r>
      <w:r w:rsidRPr="00617FE1">
        <w:rPr>
          <w:rFonts w:ascii="Times New Roman" w:hAnsi="Times New Roman" w:cs="Times New Roman"/>
          <w:sz w:val="26"/>
          <w:szCs w:val="26"/>
        </w:rPr>
        <w:t>:</w:t>
      </w:r>
    </w:p>
    <w:p w:rsidR="00617FE1" w:rsidRPr="00617FE1" w:rsidRDefault="00CC0AA8" w:rsidP="0028359D">
      <w:pPr>
        <w:shd w:val="clear" w:color="auto" w:fill="FFFFFF"/>
        <w:spacing w:after="0" w:line="240" w:lineRule="auto"/>
        <w:ind w:firstLine="480"/>
        <w:jc w:val="both"/>
        <w:textAlignment w:val="baseline"/>
        <w:rPr>
          <w:rFonts w:ascii="Times New Roman" w:eastAsia="Times New Roman" w:hAnsi="Times New Roman" w:cs="Times New Roman"/>
          <w:color w:val="444444"/>
          <w:sz w:val="26"/>
          <w:szCs w:val="24"/>
        </w:rPr>
      </w:pPr>
      <w:r w:rsidRPr="00617FE1">
        <w:rPr>
          <w:rFonts w:ascii="Times New Roman" w:eastAsia="Times New Roman" w:hAnsi="Times New Roman" w:cs="Times New Roman"/>
          <w:color w:val="444444"/>
          <w:sz w:val="26"/>
          <w:szCs w:val="24"/>
        </w:rPr>
        <w:t xml:space="preserve">1. Утвердить прилагаемый Порядок определения цены земельного участка, находящегося в собственности </w:t>
      </w:r>
      <w:r w:rsidR="00A50FFF">
        <w:rPr>
          <w:rFonts w:ascii="Times New Roman" w:eastAsia="Times New Roman" w:hAnsi="Times New Roman" w:cs="Times New Roman"/>
          <w:color w:val="444444"/>
          <w:sz w:val="26"/>
          <w:szCs w:val="24"/>
        </w:rPr>
        <w:t>Кировского городского поселения</w:t>
      </w:r>
      <w:r w:rsidRPr="00617FE1">
        <w:rPr>
          <w:rFonts w:ascii="Times New Roman" w:eastAsia="Times New Roman" w:hAnsi="Times New Roman" w:cs="Times New Roman"/>
          <w:color w:val="444444"/>
          <w:sz w:val="26"/>
          <w:szCs w:val="24"/>
        </w:rPr>
        <w:t xml:space="preserve">, и земельных участков, государственная собственность на которые не разграничена, на территории </w:t>
      </w:r>
      <w:r w:rsidR="00632879" w:rsidRPr="00617FE1">
        <w:rPr>
          <w:rFonts w:ascii="Times New Roman" w:eastAsia="Times New Roman" w:hAnsi="Times New Roman" w:cs="Times New Roman"/>
          <w:bCs/>
          <w:color w:val="444444"/>
          <w:sz w:val="26"/>
          <w:szCs w:val="24"/>
        </w:rPr>
        <w:t>Кировского городского поселения Кировского муниципального района</w:t>
      </w:r>
      <w:r w:rsidR="00632879" w:rsidRPr="00617FE1">
        <w:rPr>
          <w:rFonts w:ascii="Times New Roman" w:eastAsia="Times New Roman" w:hAnsi="Times New Roman" w:cs="Times New Roman"/>
          <w:color w:val="444444"/>
          <w:sz w:val="26"/>
          <w:szCs w:val="24"/>
        </w:rPr>
        <w:t xml:space="preserve"> </w:t>
      </w:r>
      <w:r w:rsidRPr="00617FE1">
        <w:rPr>
          <w:rFonts w:ascii="Times New Roman" w:eastAsia="Times New Roman" w:hAnsi="Times New Roman" w:cs="Times New Roman"/>
          <w:color w:val="444444"/>
          <w:sz w:val="26"/>
          <w:szCs w:val="24"/>
        </w:rPr>
        <w:t>Приморского края, при заключении договора купли-продажи такого земельного участка без проведения торгов (далее - Порядок).</w:t>
      </w:r>
    </w:p>
    <w:p w:rsidR="00617FE1" w:rsidRDefault="00617FE1" w:rsidP="0028359D">
      <w:pPr>
        <w:pStyle w:val="a4"/>
        <w:jc w:val="both"/>
        <w:rPr>
          <w:rFonts w:ascii="Times New Roman" w:hAnsi="Times New Roman" w:cs="Times New Roman"/>
          <w:kern w:val="36"/>
          <w:sz w:val="26"/>
        </w:rPr>
      </w:pPr>
    </w:p>
    <w:p w:rsidR="00617FE1" w:rsidRPr="00617FE1" w:rsidRDefault="00617FE1" w:rsidP="0028359D">
      <w:pPr>
        <w:pStyle w:val="a4"/>
        <w:jc w:val="both"/>
        <w:rPr>
          <w:rFonts w:ascii="Times New Roman" w:hAnsi="Times New Roman" w:cs="Times New Roman"/>
          <w:kern w:val="36"/>
          <w:sz w:val="26"/>
        </w:rPr>
      </w:pPr>
      <w:r w:rsidRPr="00617FE1">
        <w:rPr>
          <w:rFonts w:ascii="Times New Roman" w:hAnsi="Times New Roman" w:cs="Times New Roman"/>
          <w:kern w:val="36"/>
          <w:sz w:val="26"/>
        </w:rPr>
        <w:t>2.  Настоящее решение вступает в силу со дня его официального опубликования.</w:t>
      </w:r>
    </w:p>
    <w:p w:rsidR="00617FE1" w:rsidRPr="00617FE1" w:rsidRDefault="00617FE1" w:rsidP="0028359D">
      <w:pPr>
        <w:pStyle w:val="a4"/>
        <w:jc w:val="both"/>
        <w:rPr>
          <w:rFonts w:ascii="Times New Roman" w:hAnsi="Times New Roman" w:cs="Times New Roman"/>
          <w:kern w:val="36"/>
          <w:sz w:val="26"/>
        </w:rPr>
      </w:pPr>
    </w:p>
    <w:p w:rsidR="00617FE1" w:rsidRPr="00617FE1" w:rsidRDefault="00617FE1" w:rsidP="00617FE1">
      <w:pPr>
        <w:pStyle w:val="a4"/>
        <w:jc w:val="both"/>
        <w:rPr>
          <w:rFonts w:ascii="Times New Roman" w:hAnsi="Times New Roman" w:cs="Times New Roman"/>
          <w:kern w:val="36"/>
          <w:sz w:val="26"/>
        </w:rPr>
      </w:pPr>
    </w:p>
    <w:p w:rsidR="00617FE1" w:rsidRPr="00617FE1" w:rsidRDefault="00617FE1" w:rsidP="00617FE1">
      <w:pPr>
        <w:pStyle w:val="a4"/>
        <w:jc w:val="both"/>
        <w:rPr>
          <w:rFonts w:ascii="Times New Roman" w:hAnsi="Times New Roman" w:cs="Times New Roman"/>
          <w:kern w:val="36"/>
          <w:sz w:val="26"/>
        </w:rPr>
      </w:pPr>
    </w:p>
    <w:p w:rsidR="00617FE1" w:rsidRPr="00617FE1" w:rsidRDefault="00617FE1" w:rsidP="00617FE1">
      <w:pPr>
        <w:pStyle w:val="a4"/>
        <w:jc w:val="both"/>
        <w:rPr>
          <w:rFonts w:ascii="Times New Roman" w:hAnsi="Times New Roman" w:cs="Times New Roman"/>
          <w:sz w:val="26"/>
        </w:rPr>
      </w:pPr>
      <w:r w:rsidRPr="00617FE1">
        <w:rPr>
          <w:rFonts w:ascii="Times New Roman" w:hAnsi="Times New Roman" w:cs="Times New Roman"/>
          <w:kern w:val="36"/>
          <w:sz w:val="26"/>
        </w:rPr>
        <w:t>Глава Кировского городского поселения                                                С.В. Коляда</w:t>
      </w:r>
      <w:r w:rsidRPr="00617FE1">
        <w:rPr>
          <w:rFonts w:ascii="Times New Roman" w:hAnsi="Times New Roman" w:cs="Times New Roman"/>
          <w:sz w:val="26"/>
        </w:rPr>
        <w:t xml:space="preserve">                         </w:t>
      </w:r>
    </w:p>
    <w:p w:rsidR="00617FE1" w:rsidRPr="00617FE1" w:rsidRDefault="00617FE1" w:rsidP="00617FE1">
      <w:pPr>
        <w:spacing w:line="240" w:lineRule="auto"/>
        <w:rPr>
          <w:rFonts w:ascii="Times New Roman" w:hAnsi="Times New Roman" w:cs="Times New Roman"/>
          <w:sz w:val="26"/>
          <w:szCs w:val="24"/>
        </w:rPr>
      </w:pPr>
    </w:p>
    <w:p w:rsidR="00617FE1" w:rsidRPr="00617FE1" w:rsidRDefault="00617FE1"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17FE1"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17FE1">
        <w:rPr>
          <w:rFonts w:ascii="Times New Roman" w:eastAsia="Times New Roman" w:hAnsi="Times New Roman" w:cs="Times New Roman"/>
          <w:color w:val="444444"/>
          <w:sz w:val="26"/>
          <w:szCs w:val="24"/>
        </w:rPr>
        <w:br/>
      </w:r>
    </w:p>
    <w:p w:rsidR="00632879" w:rsidRDefault="00632879" w:rsidP="00632879">
      <w:pPr>
        <w:shd w:val="clear" w:color="auto" w:fill="FFFFFF"/>
        <w:spacing w:after="0" w:line="240" w:lineRule="auto"/>
        <w:textAlignment w:val="baseline"/>
        <w:rPr>
          <w:rFonts w:ascii="Arial" w:eastAsia="Times New Roman" w:hAnsi="Arial" w:cs="Arial"/>
          <w:color w:val="444444"/>
          <w:sz w:val="26"/>
          <w:szCs w:val="24"/>
        </w:rPr>
      </w:pPr>
    </w:p>
    <w:p w:rsidR="003028FB" w:rsidRPr="00632879" w:rsidRDefault="003028FB" w:rsidP="00632879">
      <w:pPr>
        <w:shd w:val="clear" w:color="auto" w:fill="FFFFFF"/>
        <w:spacing w:after="0" w:line="240" w:lineRule="auto"/>
        <w:textAlignment w:val="baseline"/>
        <w:rPr>
          <w:rFonts w:ascii="Arial" w:eastAsia="Times New Roman" w:hAnsi="Arial" w:cs="Arial"/>
          <w:color w:val="444444"/>
          <w:sz w:val="26"/>
          <w:szCs w:val="24"/>
        </w:rPr>
      </w:pPr>
    </w:p>
    <w:p w:rsidR="00632879" w:rsidRPr="00632879" w:rsidRDefault="00CC0AA8" w:rsidP="00CC0AA8">
      <w:pPr>
        <w:shd w:val="clear" w:color="auto" w:fill="FFFFFF"/>
        <w:spacing w:after="0" w:line="240" w:lineRule="auto"/>
        <w:jc w:val="right"/>
        <w:textAlignment w:val="baseline"/>
        <w:rPr>
          <w:rFonts w:ascii="Times New Roman" w:eastAsia="Times New Roman" w:hAnsi="Times New Roman" w:cs="Times New Roman"/>
          <w:bCs/>
          <w:color w:val="444444"/>
          <w:sz w:val="26"/>
          <w:szCs w:val="24"/>
        </w:rPr>
      </w:pPr>
      <w:r w:rsidRPr="00632879">
        <w:rPr>
          <w:rFonts w:ascii="Arial" w:eastAsia="Times New Roman" w:hAnsi="Arial" w:cs="Arial"/>
          <w:color w:val="444444"/>
          <w:sz w:val="26"/>
          <w:szCs w:val="24"/>
        </w:rPr>
        <w:br/>
      </w:r>
      <w:r w:rsidRPr="00632879">
        <w:rPr>
          <w:rFonts w:ascii="Arial" w:eastAsia="Times New Roman" w:hAnsi="Arial" w:cs="Arial"/>
          <w:b/>
          <w:bCs/>
          <w:color w:val="444444"/>
          <w:sz w:val="26"/>
          <w:szCs w:val="24"/>
        </w:rPr>
        <w:br/>
      </w:r>
      <w:proofErr w:type="gramStart"/>
      <w:r w:rsidRPr="00632879">
        <w:rPr>
          <w:rFonts w:ascii="Times New Roman" w:eastAsia="Times New Roman" w:hAnsi="Times New Roman" w:cs="Times New Roman"/>
          <w:bCs/>
          <w:color w:val="444444"/>
          <w:sz w:val="26"/>
          <w:szCs w:val="24"/>
        </w:rPr>
        <w:lastRenderedPageBreak/>
        <w:t>Утвержден</w:t>
      </w:r>
      <w:proofErr w:type="gramEnd"/>
      <w:r w:rsidRPr="00632879">
        <w:rPr>
          <w:rFonts w:ascii="Times New Roman" w:eastAsia="Times New Roman" w:hAnsi="Times New Roman" w:cs="Times New Roman"/>
          <w:bCs/>
          <w:color w:val="444444"/>
          <w:sz w:val="26"/>
          <w:szCs w:val="24"/>
        </w:rPr>
        <w:t xml:space="preserve"> </w:t>
      </w:r>
      <w:r w:rsidR="00632879" w:rsidRPr="00632879">
        <w:rPr>
          <w:rFonts w:ascii="Times New Roman" w:eastAsia="Times New Roman" w:hAnsi="Times New Roman" w:cs="Times New Roman"/>
          <w:bCs/>
          <w:color w:val="444444"/>
          <w:sz w:val="26"/>
          <w:szCs w:val="24"/>
        </w:rPr>
        <w:t>решени</w:t>
      </w:r>
      <w:r w:rsidRPr="00632879">
        <w:rPr>
          <w:rFonts w:ascii="Times New Roman" w:eastAsia="Times New Roman" w:hAnsi="Times New Roman" w:cs="Times New Roman"/>
          <w:bCs/>
          <w:color w:val="444444"/>
          <w:sz w:val="26"/>
          <w:szCs w:val="24"/>
        </w:rPr>
        <w:t>ем</w:t>
      </w:r>
      <w:r w:rsidRPr="00632879">
        <w:rPr>
          <w:rFonts w:ascii="Times New Roman" w:eastAsia="Times New Roman" w:hAnsi="Times New Roman" w:cs="Times New Roman"/>
          <w:bCs/>
          <w:color w:val="444444"/>
          <w:sz w:val="26"/>
          <w:szCs w:val="24"/>
        </w:rPr>
        <w:br/>
      </w:r>
      <w:r w:rsidR="00632879" w:rsidRPr="00632879">
        <w:rPr>
          <w:rFonts w:ascii="Times New Roman" w:eastAsia="Times New Roman" w:hAnsi="Times New Roman" w:cs="Times New Roman"/>
          <w:bCs/>
          <w:color w:val="444444"/>
          <w:sz w:val="26"/>
          <w:szCs w:val="24"/>
        </w:rPr>
        <w:t xml:space="preserve">муниципального комитета </w:t>
      </w:r>
    </w:p>
    <w:p w:rsidR="00632879" w:rsidRPr="00B00625" w:rsidRDefault="00632879" w:rsidP="00B00625">
      <w:pPr>
        <w:shd w:val="clear" w:color="auto" w:fill="FFFFFF"/>
        <w:spacing w:after="0" w:line="240" w:lineRule="auto"/>
        <w:jc w:val="right"/>
        <w:textAlignment w:val="baseline"/>
        <w:rPr>
          <w:rFonts w:ascii="Times New Roman" w:eastAsia="Times New Roman" w:hAnsi="Times New Roman" w:cs="Times New Roman"/>
          <w:bCs/>
          <w:color w:val="444444"/>
          <w:sz w:val="26"/>
          <w:szCs w:val="24"/>
        </w:rPr>
      </w:pPr>
      <w:r w:rsidRPr="00632879">
        <w:rPr>
          <w:rFonts w:ascii="Times New Roman" w:eastAsia="Times New Roman" w:hAnsi="Times New Roman" w:cs="Times New Roman"/>
          <w:bCs/>
          <w:color w:val="444444"/>
          <w:sz w:val="26"/>
          <w:szCs w:val="24"/>
        </w:rPr>
        <w:t>Кировского городского поселения</w:t>
      </w:r>
      <w:r w:rsidR="00CC0AA8" w:rsidRPr="00632879">
        <w:rPr>
          <w:rFonts w:ascii="Times New Roman" w:eastAsia="Times New Roman" w:hAnsi="Times New Roman" w:cs="Times New Roman"/>
          <w:bCs/>
          <w:color w:val="444444"/>
          <w:sz w:val="26"/>
          <w:szCs w:val="24"/>
        </w:rPr>
        <w:br/>
        <w:t xml:space="preserve">от </w:t>
      </w:r>
      <w:r w:rsidRPr="00632879">
        <w:rPr>
          <w:rFonts w:ascii="Times New Roman" w:eastAsia="Times New Roman" w:hAnsi="Times New Roman" w:cs="Times New Roman"/>
          <w:bCs/>
          <w:color w:val="444444"/>
          <w:sz w:val="26"/>
          <w:szCs w:val="24"/>
        </w:rPr>
        <w:t>12</w:t>
      </w:r>
      <w:r w:rsidR="00CC0AA8" w:rsidRPr="00632879">
        <w:rPr>
          <w:rFonts w:ascii="Times New Roman" w:eastAsia="Times New Roman" w:hAnsi="Times New Roman" w:cs="Times New Roman"/>
          <w:bCs/>
          <w:color w:val="444444"/>
          <w:sz w:val="26"/>
          <w:szCs w:val="24"/>
        </w:rPr>
        <w:t>.0</w:t>
      </w:r>
      <w:r w:rsidRPr="00632879">
        <w:rPr>
          <w:rFonts w:ascii="Times New Roman" w:eastAsia="Times New Roman" w:hAnsi="Times New Roman" w:cs="Times New Roman"/>
          <w:bCs/>
          <w:color w:val="444444"/>
          <w:sz w:val="26"/>
          <w:szCs w:val="24"/>
        </w:rPr>
        <w:t>7</w:t>
      </w:r>
      <w:r w:rsidR="00CC0AA8" w:rsidRPr="00632879">
        <w:rPr>
          <w:rFonts w:ascii="Times New Roman" w:eastAsia="Times New Roman" w:hAnsi="Times New Roman" w:cs="Times New Roman"/>
          <w:bCs/>
          <w:color w:val="444444"/>
          <w:sz w:val="26"/>
          <w:szCs w:val="24"/>
        </w:rPr>
        <w:t>.20</w:t>
      </w:r>
      <w:r w:rsidRPr="00632879">
        <w:rPr>
          <w:rFonts w:ascii="Times New Roman" w:eastAsia="Times New Roman" w:hAnsi="Times New Roman" w:cs="Times New Roman"/>
          <w:bCs/>
          <w:color w:val="444444"/>
          <w:sz w:val="26"/>
          <w:szCs w:val="24"/>
        </w:rPr>
        <w:t>24</w:t>
      </w:r>
      <w:r w:rsidR="00E43979">
        <w:rPr>
          <w:rFonts w:ascii="Times New Roman" w:eastAsia="Times New Roman" w:hAnsi="Times New Roman" w:cs="Times New Roman"/>
          <w:bCs/>
          <w:color w:val="444444"/>
          <w:sz w:val="26"/>
          <w:szCs w:val="24"/>
        </w:rPr>
        <w:t xml:space="preserve"> года № 508</w:t>
      </w:r>
      <w:r w:rsidR="00CC0AA8" w:rsidRPr="00632879">
        <w:rPr>
          <w:rFonts w:ascii="Times New Roman" w:eastAsia="Times New Roman" w:hAnsi="Times New Roman" w:cs="Times New Roman"/>
          <w:bCs/>
          <w:color w:val="444444"/>
          <w:sz w:val="26"/>
          <w:szCs w:val="24"/>
        </w:rPr>
        <w:t xml:space="preserve"> </w:t>
      </w:r>
      <w:r w:rsidR="00CC0AA8" w:rsidRPr="00632879">
        <w:rPr>
          <w:rFonts w:ascii="Times New Roman" w:eastAsia="Times New Roman" w:hAnsi="Times New Roman" w:cs="Times New Roman"/>
          <w:bCs/>
          <w:color w:val="444444"/>
          <w:sz w:val="26"/>
          <w:szCs w:val="24"/>
        </w:rPr>
        <w:br/>
      </w:r>
      <w:r w:rsidR="00B00625">
        <w:rPr>
          <w:rFonts w:ascii="Times New Roman" w:eastAsia="Times New Roman" w:hAnsi="Times New Roman" w:cs="Times New Roman"/>
          <w:bCs/>
          <w:color w:val="444444"/>
          <w:sz w:val="26"/>
          <w:szCs w:val="24"/>
        </w:rPr>
        <w:t xml:space="preserve">   </w:t>
      </w:r>
    </w:p>
    <w:p w:rsidR="00CC0AA8" w:rsidRPr="00B00625" w:rsidRDefault="00B00625" w:rsidP="00632879">
      <w:pPr>
        <w:shd w:val="clear" w:color="auto" w:fill="FFFFFF"/>
        <w:spacing w:after="0" w:line="240" w:lineRule="auto"/>
        <w:jc w:val="both"/>
        <w:textAlignment w:val="baseline"/>
        <w:rPr>
          <w:rFonts w:ascii="Times New Roman" w:eastAsia="Times New Roman" w:hAnsi="Times New Roman" w:cs="Times New Roman"/>
          <w:b/>
          <w:bCs/>
          <w:color w:val="444444"/>
          <w:sz w:val="26"/>
          <w:szCs w:val="24"/>
        </w:rPr>
      </w:pPr>
      <w:r>
        <w:rPr>
          <w:rFonts w:ascii="Times New Roman" w:eastAsia="Times New Roman" w:hAnsi="Times New Roman" w:cs="Times New Roman"/>
          <w:bCs/>
          <w:color w:val="444444"/>
          <w:sz w:val="26"/>
          <w:szCs w:val="24"/>
        </w:rPr>
        <w:t xml:space="preserve">     </w:t>
      </w:r>
      <w:r w:rsidR="00CC0AA8" w:rsidRPr="00B00625">
        <w:rPr>
          <w:rFonts w:ascii="Times New Roman" w:eastAsia="Times New Roman" w:hAnsi="Times New Roman" w:cs="Times New Roman"/>
          <w:b/>
          <w:bCs/>
          <w:color w:val="444444"/>
          <w:sz w:val="26"/>
          <w:szCs w:val="24"/>
        </w:rPr>
        <w:t xml:space="preserve">ПОРЯДОК ОПРЕДЕЛЕНИЯ ЦЕНЫ ЗЕМЕЛЬНОГО УЧАСТКА, НАХОДЯЩЕГОСЯ В СОБСТВЕННОСТИ </w:t>
      </w:r>
      <w:r w:rsidR="00A50FFF">
        <w:rPr>
          <w:rFonts w:ascii="Times New Roman" w:eastAsia="Times New Roman" w:hAnsi="Times New Roman" w:cs="Times New Roman"/>
          <w:b/>
          <w:bCs/>
          <w:color w:val="444444"/>
          <w:sz w:val="26"/>
          <w:szCs w:val="24"/>
        </w:rPr>
        <w:t>КИРОВСКОГО ГОРОДСКОГО ПОСЕЛЕНИЯ</w:t>
      </w:r>
      <w:r w:rsidR="00CC0AA8" w:rsidRPr="00B00625">
        <w:rPr>
          <w:rFonts w:ascii="Times New Roman" w:eastAsia="Times New Roman" w:hAnsi="Times New Roman" w:cs="Times New Roman"/>
          <w:b/>
          <w:bCs/>
          <w:color w:val="444444"/>
          <w:sz w:val="26"/>
          <w:szCs w:val="24"/>
        </w:rPr>
        <w:t>, И ЗЕМЕЛЬНЫХ УЧАСТКОВ, ГОСУДАРСТВЕННАЯ СОБСТВЕННОСТЬ НА КОТОРЫЕ НЕ РАЗГРАНИЧЕНА, НА ТЕРРИТОРИИ</w:t>
      </w:r>
      <w:r w:rsidR="00632879" w:rsidRPr="00B00625">
        <w:rPr>
          <w:rFonts w:ascii="Times New Roman" w:eastAsia="Times New Roman" w:hAnsi="Times New Roman" w:cs="Times New Roman"/>
          <w:b/>
          <w:bCs/>
          <w:color w:val="444444"/>
          <w:sz w:val="26"/>
          <w:szCs w:val="24"/>
        </w:rPr>
        <w:t xml:space="preserve"> КИРОВСКОГО ГОРОДСКОГО ПОСЕЛЕНИЯ КИРОВСКОГО МУНИЦИПАЛЬНОГО РАЙОНА</w:t>
      </w:r>
      <w:r w:rsidR="00CC0AA8" w:rsidRPr="00B00625">
        <w:rPr>
          <w:rFonts w:ascii="Times New Roman" w:eastAsia="Times New Roman" w:hAnsi="Times New Roman" w:cs="Times New Roman"/>
          <w:b/>
          <w:bCs/>
          <w:color w:val="444444"/>
          <w:sz w:val="26"/>
          <w:szCs w:val="24"/>
        </w:rPr>
        <w:t xml:space="preserve"> ПРИМОРСКОГО КРАЯ, ПРИ ЗАКЛЮЧЕНИИ ДОГОВОРА КУПЛИ-ПРОДАЖИ ТАКОГО ЗЕМЕЛЬНОГО УЧАСТКА БЕЗ ПРОВЕДЕНИЯ ТОРГОВ</w:t>
      </w:r>
    </w:p>
    <w:p w:rsidR="00632879" w:rsidRPr="00632879" w:rsidRDefault="00632879" w:rsidP="00632879">
      <w:pPr>
        <w:shd w:val="clear" w:color="auto" w:fill="FFFFFF"/>
        <w:spacing w:after="0" w:line="240" w:lineRule="auto"/>
        <w:textAlignment w:val="baseline"/>
        <w:rPr>
          <w:rFonts w:ascii="Times New Roman" w:eastAsia="Times New Roman" w:hAnsi="Times New Roman" w:cs="Times New Roman"/>
          <w:b/>
          <w:bCs/>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 xml:space="preserve">1. Настоящий Порядок установлен в целях определения цены земельного участка, находящегося в собственности </w:t>
      </w:r>
      <w:r w:rsidR="00A50FFF">
        <w:rPr>
          <w:rFonts w:ascii="Times New Roman" w:eastAsia="Times New Roman" w:hAnsi="Times New Roman" w:cs="Times New Roman"/>
          <w:color w:val="444444"/>
          <w:sz w:val="26"/>
          <w:szCs w:val="24"/>
        </w:rPr>
        <w:t>Кировского городского поселения</w:t>
      </w:r>
      <w:r w:rsidRPr="00632879">
        <w:rPr>
          <w:rFonts w:ascii="Times New Roman" w:eastAsia="Times New Roman" w:hAnsi="Times New Roman" w:cs="Times New Roman"/>
          <w:color w:val="444444"/>
          <w:sz w:val="26"/>
          <w:szCs w:val="24"/>
        </w:rPr>
        <w:t xml:space="preserve">, и земельных участков, государственная собственность на которые не разграничена, на территории </w:t>
      </w:r>
      <w:r w:rsidR="00A50FFF">
        <w:rPr>
          <w:rFonts w:ascii="Times New Roman" w:eastAsia="Times New Roman" w:hAnsi="Times New Roman" w:cs="Times New Roman"/>
          <w:color w:val="444444"/>
          <w:sz w:val="26"/>
          <w:szCs w:val="24"/>
        </w:rPr>
        <w:t xml:space="preserve">Кировского городского поселения Кировского муниципального района </w:t>
      </w:r>
      <w:r w:rsidRPr="00632879">
        <w:rPr>
          <w:rFonts w:ascii="Times New Roman" w:eastAsia="Times New Roman" w:hAnsi="Times New Roman" w:cs="Times New Roman"/>
          <w:color w:val="444444"/>
          <w:sz w:val="26"/>
          <w:szCs w:val="24"/>
        </w:rPr>
        <w:t>Приморского края (далее - земельный участок), при заключении договора купли-продажи земельного участка без проведения торгов.</w:t>
      </w:r>
    </w:p>
    <w:p w:rsidR="004262A8" w:rsidRDefault="004262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2. Для определения цены земельного участка при их продаже принимаются следующие процентные ставки:</w:t>
      </w:r>
      <w:r w:rsidRPr="00632879">
        <w:rPr>
          <w:rFonts w:ascii="Times New Roman" w:eastAsia="Times New Roman" w:hAnsi="Times New Roman" w:cs="Times New Roman"/>
          <w:color w:val="444444"/>
          <w:sz w:val="26"/>
          <w:szCs w:val="24"/>
        </w:rPr>
        <w:br/>
      </w: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 xml:space="preserve">2.1. В размере </w:t>
      </w:r>
      <w:r w:rsidRPr="00632879">
        <w:rPr>
          <w:rFonts w:ascii="Times New Roman" w:eastAsia="Times New Roman" w:hAnsi="Times New Roman" w:cs="Times New Roman"/>
          <w:b/>
          <w:color w:val="444444"/>
          <w:sz w:val="26"/>
          <w:szCs w:val="24"/>
        </w:rPr>
        <w:t>2,5%</w:t>
      </w:r>
      <w:r w:rsidRPr="00632879">
        <w:rPr>
          <w:rFonts w:ascii="Times New Roman" w:eastAsia="Times New Roman" w:hAnsi="Times New Roman" w:cs="Times New Roman"/>
          <w:color w:val="444444"/>
          <w:sz w:val="26"/>
          <w:szCs w:val="24"/>
        </w:rPr>
        <w:t xml:space="preserve"> кадастровой стоимости продаваемого земельного участка при продаже:</w:t>
      </w:r>
      <w:r w:rsidRPr="00632879">
        <w:rPr>
          <w:rFonts w:ascii="Times New Roman" w:eastAsia="Times New Roman" w:hAnsi="Times New Roman" w:cs="Times New Roman"/>
          <w:color w:val="444444"/>
          <w:sz w:val="26"/>
          <w:szCs w:val="24"/>
        </w:rPr>
        <w:br/>
      </w: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собственникам зданий, сооружений, расположенных на земельных участках, находящихся у них на праве аренды, в случаях если:</w:t>
      </w:r>
      <w:r w:rsidRPr="00632879">
        <w:rPr>
          <w:rFonts w:ascii="Times New Roman" w:eastAsia="Times New Roman" w:hAnsi="Times New Roman" w:cs="Times New Roman"/>
          <w:color w:val="444444"/>
          <w:sz w:val="26"/>
          <w:szCs w:val="24"/>
        </w:rPr>
        <w:br/>
      </w:r>
    </w:p>
    <w:p w:rsidR="00B00625"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в период со дня вступления в силу </w:t>
      </w:r>
      <w:r w:rsidR="00B00625">
        <w:rPr>
          <w:rFonts w:ascii="Times New Roman" w:eastAsia="Times New Roman" w:hAnsi="Times New Roman" w:cs="Times New Roman"/>
          <w:color w:val="444444"/>
          <w:sz w:val="26"/>
          <w:szCs w:val="24"/>
        </w:rPr>
        <w:t xml:space="preserve">Федерального закона от 25 октября 2001 года № 137-ФЗ «О введении в действие Земельного кодекса Российской Федерации </w:t>
      </w:r>
    </w:p>
    <w:p w:rsidR="00CC0AA8" w:rsidRPr="00632879" w:rsidRDefault="00CC0AA8" w:rsidP="00B00625">
      <w:pPr>
        <w:shd w:val="clear" w:color="auto" w:fill="FFFFFF"/>
        <w:spacing w:after="0" w:line="240" w:lineRule="auto"/>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B00625" w:rsidRDefault="00B00625"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такие земельные участки образованы из земельных участков, в отношении которых в период со дня вступления в силу </w:t>
      </w:r>
      <w:r w:rsidR="00617FE1">
        <w:rPr>
          <w:rFonts w:ascii="Times New Roman" w:eastAsia="Times New Roman" w:hAnsi="Times New Roman" w:cs="Times New Roman"/>
          <w:color w:val="444444"/>
          <w:sz w:val="26"/>
          <w:szCs w:val="24"/>
        </w:rPr>
        <w:t xml:space="preserve">Федерального закона от 25 октября 2001 года № 137-ФЗ «О введении в действие Земельного кодекса Российской Федерации </w:t>
      </w:r>
      <w:r w:rsidRPr="00632879">
        <w:rPr>
          <w:rFonts w:ascii="Times New Roman" w:eastAsia="Times New Roman" w:hAnsi="Times New Roman" w:cs="Times New Roman"/>
          <w:color w:val="444444"/>
          <w:sz w:val="26"/>
          <w:szCs w:val="24"/>
        </w:rPr>
        <w:t> до 1 июля 2012 года осуществлено переоформление права постоянного (бессрочного) пользования на право аренды;</w:t>
      </w:r>
    </w:p>
    <w:p w:rsidR="00B00625" w:rsidRDefault="00B00625"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 к имуществу общего пользовани</w:t>
      </w:r>
      <w:r w:rsidR="00617FE1">
        <w:rPr>
          <w:rFonts w:ascii="Times New Roman" w:eastAsia="Times New Roman" w:hAnsi="Times New Roman" w:cs="Times New Roman"/>
          <w:color w:val="444444"/>
          <w:sz w:val="26"/>
          <w:szCs w:val="24"/>
        </w:rPr>
        <w:t>я, указанному юридическому лицу.</w:t>
      </w:r>
    </w:p>
    <w:p w:rsidR="00CC0AA8" w:rsidRPr="00632879" w:rsidRDefault="00CC0AA8" w:rsidP="00CC0AA8">
      <w:pPr>
        <w:shd w:val="clear" w:color="auto" w:fill="FFFFFF"/>
        <w:spacing w:after="0" w:line="240" w:lineRule="auto"/>
        <w:textAlignment w:val="baseline"/>
        <w:rPr>
          <w:rFonts w:ascii="Times New Roman" w:eastAsia="Times New Roman" w:hAnsi="Times New Roman" w:cs="Times New Roman"/>
          <w:color w:val="444444"/>
          <w:sz w:val="26"/>
          <w:szCs w:val="24"/>
        </w:rPr>
      </w:pPr>
    </w:p>
    <w:p w:rsidR="00CC0AA8" w:rsidRPr="00632879" w:rsidRDefault="00CC0AA8" w:rsidP="00632879">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 xml:space="preserve">2.2. В размере </w:t>
      </w:r>
      <w:r w:rsidRPr="00632879">
        <w:rPr>
          <w:rFonts w:ascii="Times New Roman" w:eastAsia="Times New Roman" w:hAnsi="Times New Roman" w:cs="Times New Roman"/>
          <w:b/>
          <w:color w:val="444444"/>
          <w:sz w:val="26"/>
          <w:szCs w:val="24"/>
        </w:rPr>
        <w:t>5%</w:t>
      </w:r>
      <w:r w:rsidRPr="00632879">
        <w:rPr>
          <w:rFonts w:ascii="Times New Roman" w:eastAsia="Times New Roman" w:hAnsi="Times New Roman" w:cs="Times New Roman"/>
          <w:color w:val="444444"/>
          <w:sz w:val="26"/>
          <w:szCs w:val="24"/>
        </w:rPr>
        <w:t xml:space="preserve"> кадастровой стоимости продаваемого земельного участка при продаже:</w:t>
      </w: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roofErr w:type="gramStart"/>
      <w:r w:rsidRPr="00632879">
        <w:rPr>
          <w:rFonts w:ascii="Times New Roman" w:eastAsia="Times New Roman" w:hAnsi="Times New Roman" w:cs="Times New Roman"/>
          <w:color w:val="444444"/>
          <w:sz w:val="26"/>
          <w:szCs w:val="24"/>
        </w:rPr>
        <w:lastRenderedPageBreak/>
        <w:t>земельных участков гражданам, являющимся собственниками зданий, сооружений, расположенных на этих земельных участках, при реализации гражданами исключительного права на приобретение таких земельных участков, предоставленных для индивидуального жилищного, индивидуального гаражного строительства, ведения личного подсобного хозяйства в границах населенного пункта, садоводства, дачного хозяйства, для эксплуатации, обслуживания индивидуальных жилых домов;</w:t>
      </w:r>
      <w:r w:rsidRPr="00632879">
        <w:rPr>
          <w:rFonts w:ascii="Times New Roman" w:eastAsia="Times New Roman" w:hAnsi="Times New Roman" w:cs="Times New Roman"/>
          <w:color w:val="444444"/>
          <w:sz w:val="26"/>
          <w:szCs w:val="24"/>
        </w:rPr>
        <w:br/>
      </w:r>
      <w:proofErr w:type="gramEnd"/>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roofErr w:type="gramStart"/>
      <w:r w:rsidRPr="00632879">
        <w:rPr>
          <w:rFonts w:ascii="Times New Roman" w:eastAsia="Times New Roman" w:hAnsi="Times New Roman" w:cs="Times New Roman"/>
          <w:color w:val="444444"/>
          <w:sz w:val="26"/>
          <w:szCs w:val="24"/>
        </w:rPr>
        <w:t>земельных участков гражданам, являющимся собственниками зданий, сооружений, расположенных на этих земельных участках, предоставленных для индивидуального жилищного, индивидуального гаражного строительства, ведения личного подсобного хозяйства в границах населенного пункта,</w:t>
      </w:r>
      <w:r w:rsidR="00B00625">
        <w:rPr>
          <w:rFonts w:ascii="Times New Roman" w:eastAsia="Times New Roman" w:hAnsi="Times New Roman" w:cs="Times New Roman"/>
          <w:color w:val="444444"/>
          <w:sz w:val="26"/>
          <w:szCs w:val="24"/>
        </w:rPr>
        <w:t xml:space="preserve"> садоводства, дачного хозяйства.</w:t>
      </w:r>
      <w:r w:rsidRPr="00632879">
        <w:rPr>
          <w:rFonts w:ascii="Times New Roman" w:eastAsia="Times New Roman" w:hAnsi="Times New Roman" w:cs="Times New Roman"/>
          <w:color w:val="444444"/>
          <w:sz w:val="26"/>
          <w:szCs w:val="24"/>
        </w:rPr>
        <w:br/>
      </w:r>
      <w:proofErr w:type="gramEnd"/>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 xml:space="preserve">2.3. В размере </w:t>
      </w:r>
      <w:r w:rsidRPr="00632879">
        <w:rPr>
          <w:rFonts w:ascii="Times New Roman" w:eastAsia="Times New Roman" w:hAnsi="Times New Roman" w:cs="Times New Roman"/>
          <w:b/>
          <w:color w:val="444444"/>
          <w:sz w:val="26"/>
          <w:szCs w:val="24"/>
        </w:rPr>
        <w:t>15%</w:t>
      </w:r>
      <w:r w:rsidRPr="00632879">
        <w:rPr>
          <w:rFonts w:ascii="Times New Roman" w:eastAsia="Times New Roman" w:hAnsi="Times New Roman" w:cs="Times New Roman"/>
          <w:color w:val="444444"/>
          <w:sz w:val="26"/>
          <w:szCs w:val="24"/>
        </w:rPr>
        <w:t xml:space="preserve"> кадастровой стоимости продаваемого земельного участка при продаже:</w:t>
      </w: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roofErr w:type="gramStart"/>
      <w:r w:rsidRPr="00632879">
        <w:rPr>
          <w:rFonts w:ascii="Times New Roman" w:eastAsia="Times New Roman" w:hAnsi="Times New Roman" w:cs="Times New Roman"/>
          <w:color w:val="444444"/>
          <w:sz w:val="26"/>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Pr="00632879">
        <w:rPr>
          <w:rFonts w:ascii="Times New Roman" w:eastAsia="Times New Roman" w:hAnsi="Times New Roman" w:cs="Times New Roman"/>
          <w:color w:val="444444"/>
          <w:sz w:val="26"/>
          <w:szCs w:val="24"/>
        </w:rPr>
        <w:t xml:space="preserve">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32879">
        <w:rPr>
          <w:rFonts w:ascii="Times New Roman" w:eastAsia="Times New Roman" w:hAnsi="Times New Roman" w:cs="Times New Roman"/>
          <w:color w:val="444444"/>
          <w:sz w:val="26"/>
          <w:szCs w:val="24"/>
        </w:rPr>
        <w:t>истечения срока указанного договора аренды земельного участка</w:t>
      </w:r>
      <w:proofErr w:type="gramEnd"/>
      <w:r w:rsidRPr="00632879">
        <w:rPr>
          <w:rFonts w:ascii="Times New Roman" w:eastAsia="Times New Roman" w:hAnsi="Times New Roman" w:cs="Times New Roman"/>
          <w:color w:val="444444"/>
          <w:sz w:val="26"/>
          <w:szCs w:val="24"/>
        </w:rPr>
        <w:t>;</w:t>
      </w:r>
    </w:p>
    <w:p w:rsidR="00CC0AA8" w:rsidRPr="00632879" w:rsidRDefault="00CC0AA8" w:rsidP="00CC0AA8">
      <w:pPr>
        <w:shd w:val="clear" w:color="auto" w:fill="FFFFFF"/>
        <w:spacing w:after="0" w:line="240" w:lineRule="auto"/>
        <w:textAlignment w:val="baseline"/>
        <w:rPr>
          <w:rFonts w:ascii="Times New Roman" w:hAnsi="Times New Roman" w:cs="Times New Roman"/>
          <w:sz w:val="26"/>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крестьянскому (фермерскому) хозяйству или сельскохозяйственной организации в случаях, установленных </w:t>
      </w:r>
      <w:r w:rsidR="00B00625">
        <w:rPr>
          <w:rFonts w:ascii="Times New Roman" w:eastAsia="Times New Roman" w:hAnsi="Times New Roman" w:cs="Times New Roman"/>
          <w:color w:val="444444"/>
          <w:sz w:val="26"/>
          <w:szCs w:val="24"/>
        </w:rPr>
        <w:t>Федеральным законом от 24 июля 2002 года № 101-ФЗ «Об обороте земель сельскохозяйственного назначения».</w:t>
      </w:r>
      <w:r w:rsidRPr="00632879">
        <w:rPr>
          <w:rFonts w:ascii="Times New Roman" w:eastAsia="Times New Roman" w:hAnsi="Times New Roman" w:cs="Times New Roman"/>
          <w:color w:val="444444"/>
          <w:sz w:val="26"/>
          <w:szCs w:val="24"/>
        </w:rPr>
        <w:br/>
      </w: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 xml:space="preserve">2.4. В размере </w:t>
      </w:r>
      <w:r w:rsidRPr="00632879">
        <w:rPr>
          <w:rFonts w:ascii="Times New Roman" w:eastAsia="Times New Roman" w:hAnsi="Times New Roman" w:cs="Times New Roman"/>
          <w:b/>
          <w:color w:val="444444"/>
          <w:sz w:val="26"/>
          <w:szCs w:val="24"/>
        </w:rPr>
        <w:t>30%</w:t>
      </w:r>
      <w:r w:rsidRPr="00632879">
        <w:rPr>
          <w:rFonts w:ascii="Times New Roman" w:eastAsia="Times New Roman" w:hAnsi="Times New Roman" w:cs="Times New Roman"/>
          <w:color w:val="444444"/>
          <w:sz w:val="26"/>
          <w:szCs w:val="24"/>
        </w:rPr>
        <w:t xml:space="preserve"> кадастровой стоимости продаваемого земельного участка при продаже:</w:t>
      </w:r>
    </w:p>
    <w:p w:rsidR="00CC0AA8" w:rsidRPr="00632879" w:rsidRDefault="00CC0AA8" w:rsidP="00632879">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B00625">
        <w:rPr>
          <w:rFonts w:ascii="Times New Roman" w:eastAsia="Times New Roman" w:hAnsi="Times New Roman" w:cs="Times New Roman"/>
          <w:color w:val="444444"/>
          <w:sz w:val="26"/>
          <w:szCs w:val="24"/>
        </w:rPr>
        <w:t>статьёй 39.20 Земельного кодекса Российской Федерации</w:t>
      </w:r>
      <w:r w:rsidRPr="00632879">
        <w:rPr>
          <w:rFonts w:ascii="Times New Roman" w:eastAsia="Times New Roman" w:hAnsi="Times New Roman" w:cs="Times New Roman"/>
          <w:color w:val="444444"/>
          <w:sz w:val="26"/>
          <w:szCs w:val="24"/>
        </w:rPr>
        <w:t> (за исключением случаев, указанных в подпунктах 2.1, 2.2 пункта 2 настоящего Порядка);</w:t>
      </w:r>
    </w:p>
    <w:p w:rsidR="00B00625" w:rsidRDefault="00B00625"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находящихся в постоянном (бессрочном) пользовании юридических лиц собственников зданий, сооружений, расположенных на этих земельных участках, указанным юридическим лицам, за исключением лиц, указанных в </w:t>
      </w:r>
      <w:r w:rsidR="00B00625">
        <w:rPr>
          <w:rFonts w:ascii="Times New Roman" w:eastAsia="Times New Roman" w:hAnsi="Times New Roman" w:cs="Times New Roman"/>
          <w:color w:val="444444"/>
          <w:sz w:val="26"/>
          <w:szCs w:val="24"/>
        </w:rPr>
        <w:t>пункте 2 статьи 39.9 Земельного кодекса Российской Федерации.</w:t>
      </w:r>
    </w:p>
    <w:p w:rsidR="00CC0AA8" w:rsidRPr="00632879" w:rsidRDefault="00CC0AA8" w:rsidP="00CC0AA8">
      <w:pPr>
        <w:shd w:val="clear" w:color="auto" w:fill="FFFFFF"/>
        <w:spacing w:after="0" w:line="240" w:lineRule="auto"/>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lastRenderedPageBreak/>
        <w:t xml:space="preserve">2.5. В </w:t>
      </w:r>
      <w:r w:rsidRPr="00632879">
        <w:rPr>
          <w:rFonts w:ascii="Times New Roman" w:eastAsia="Times New Roman" w:hAnsi="Times New Roman" w:cs="Times New Roman"/>
          <w:b/>
          <w:color w:val="444444"/>
          <w:sz w:val="26"/>
          <w:szCs w:val="24"/>
        </w:rPr>
        <w:t>размере кадастровой стоимости</w:t>
      </w:r>
      <w:r w:rsidRPr="00632879">
        <w:rPr>
          <w:rFonts w:ascii="Times New Roman" w:eastAsia="Times New Roman" w:hAnsi="Times New Roman" w:cs="Times New Roman"/>
          <w:color w:val="444444"/>
          <w:sz w:val="26"/>
          <w:szCs w:val="24"/>
        </w:rPr>
        <w:t xml:space="preserve"> продаваемого земельного участка при продаже:</w:t>
      </w:r>
    </w:p>
    <w:p w:rsidR="00CC0AA8" w:rsidRPr="00632879" w:rsidRDefault="00CC0AA8" w:rsidP="00632879">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00625" w:rsidRDefault="00B00625" w:rsidP="00B00625">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B00625">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r w:rsidR="00B00625">
        <w:rPr>
          <w:rFonts w:ascii="Times New Roman" w:eastAsia="Times New Roman" w:hAnsi="Times New Roman" w:cs="Times New Roman"/>
          <w:color w:val="444444"/>
          <w:sz w:val="26"/>
          <w:szCs w:val="24"/>
        </w:rPr>
        <w:t>статьёй 39.18 Земельного кодекса Российской Федерации;</w:t>
      </w:r>
    </w:p>
    <w:p w:rsidR="00B00625" w:rsidRDefault="00B00625" w:rsidP="00632879">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632879">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00B00625">
        <w:rPr>
          <w:rFonts w:ascii="Times New Roman" w:eastAsia="Times New Roman" w:hAnsi="Times New Roman" w:cs="Times New Roman"/>
          <w:color w:val="444444"/>
          <w:sz w:val="26"/>
          <w:szCs w:val="24"/>
        </w:rPr>
        <w:t>пункте 2 статьи 39.9 Земельного кодекса Российской Федерации;</w:t>
      </w:r>
    </w:p>
    <w:p w:rsidR="00B00625" w:rsidRDefault="00B00625"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roofErr w:type="gramStart"/>
      <w:r w:rsidRPr="00632879">
        <w:rPr>
          <w:rFonts w:ascii="Times New Roman" w:eastAsia="Times New Roman" w:hAnsi="Times New Roman" w:cs="Times New Roman"/>
          <w:color w:val="444444"/>
          <w:sz w:val="26"/>
          <w:szCs w:val="24"/>
        </w:rPr>
        <w:t>в 2024 году земельных участков,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w:t>
      </w:r>
      <w:r w:rsidR="00617FE1">
        <w:rPr>
          <w:rFonts w:ascii="Times New Roman" w:eastAsia="Times New Roman" w:hAnsi="Times New Roman" w:cs="Times New Roman"/>
          <w:color w:val="444444"/>
          <w:sz w:val="26"/>
          <w:szCs w:val="24"/>
        </w:rPr>
        <w:t xml:space="preserve"> статьёй 39.2 Земельного кодекса Российской Федерации</w:t>
      </w:r>
      <w:r w:rsidRPr="00632879">
        <w:rPr>
          <w:rFonts w:ascii="Times New Roman" w:eastAsia="Times New Roman" w:hAnsi="Times New Roman" w:cs="Times New Roman"/>
          <w:color w:val="444444"/>
          <w:sz w:val="26"/>
          <w:szCs w:val="24"/>
        </w:rPr>
        <w:t>,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w:t>
      </w:r>
      <w:proofErr w:type="gramEnd"/>
      <w:r w:rsidRPr="00632879">
        <w:rPr>
          <w:rFonts w:ascii="Times New Roman" w:eastAsia="Times New Roman" w:hAnsi="Times New Roman" w:cs="Times New Roman"/>
          <w:color w:val="444444"/>
          <w:sz w:val="26"/>
          <w:szCs w:val="24"/>
        </w:rPr>
        <w:t xml:space="preserve"> участка.</w:t>
      </w: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632879">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3. Цена земельных участков определяется в соответствии с правовым актом, действующим на момент подачи заявления.</w:t>
      </w:r>
    </w:p>
    <w:p w:rsidR="004262A8" w:rsidRDefault="004262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p>
    <w:p w:rsidR="00CC0AA8" w:rsidRPr="00632879" w:rsidRDefault="00CC0AA8" w:rsidP="00CC0AA8">
      <w:pPr>
        <w:shd w:val="clear" w:color="auto" w:fill="FFFFFF"/>
        <w:spacing w:after="0" w:line="240" w:lineRule="auto"/>
        <w:ind w:firstLine="480"/>
        <w:textAlignment w:val="baseline"/>
        <w:rPr>
          <w:rFonts w:ascii="Times New Roman" w:eastAsia="Times New Roman" w:hAnsi="Times New Roman" w:cs="Times New Roman"/>
          <w:color w:val="444444"/>
          <w:sz w:val="26"/>
          <w:szCs w:val="24"/>
        </w:rPr>
      </w:pPr>
      <w:r w:rsidRPr="00632879">
        <w:rPr>
          <w:rFonts w:ascii="Times New Roman" w:eastAsia="Times New Roman" w:hAnsi="Times New Roman" w:cs="Times New Roman"/>
          <w:color w:val="444444"/>
          <w:sz w:val="26"/>
          <w:szCs w:val="24"/>
        </w:rPr>
        <w:t>4. Оплата земельного участка производится единовременно без предоставления рассрочки. Покупатель земельного участка обязан произвести оплату его стоимости в течение 10 дней со дня подписания договора купли-продажи земельного участка путем перечисления денежных средств на счет, указанный в договоре.</w:t>
      </w:r>
    </w:p>
    <w:p w:rsidR="00CB49E2" w:rsidRPr="00632879" w:rsidRDefault="00CB49E2">
      <w:pPr>
        <w:rPr>
          <w:rFonts w:ascii="Times New Roman" w:hAnsi="Times New Roman" w:cs="Times New Roman"/>
          <w:sz w:val="26"/>
        </w:rPr>
      </w:pPr>
    </w:p>
    <w:sectPr w:rsidR="00CB49E2" w:rsidRPr="00632879" w:rsidSect="007B4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AA8"/>
    <w:rsid w:val="00244FB7"/>
    <w:rsid w:val="0028359D"/>
    <w:rsid w:val="003028FB"/>
    <w:rsid w:val="003A27DC"/>
    <w:rsid w:val="004262A8"/>
    <w:rsid w:val="00617FE1"/>
    <w:rsid w:val="00632879"/>
    <w:rsid w:val="006E6962"/>
    <w:rsid w:val="007B4DB1"/>
    <w:rsid w:val="00837C4D"/>
    <w:rsid w:val="00A23BF4"/>
    <w:rsid w:val="00A50FFF"/>
    <w:rsid w:val="00B00625"/>
    <w:rsid w:val="00B1288F"/>
    <w:rsid w:val="00CB49E2"/>
    <w:rsid w:val="00CC0AA8"/>
    <w:rsid w:val="00D44B2B"/>
    <w:rsid w:val="00E43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B1"/>
  </w:style>
  <w:style w:type="paragraph" w:styleId="2">
    <w:name w:val="heading 2"/>
    <w:basedOn w:val="a"/>
    <w:link w:val="20"/>
    <w:uiPriority w:val="9"/>
    <w:qFormat/>
    <w:rsid w:val="00CC0A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AA8"/>
    <w:rPr>
      <w:rFonts w:ascii="Times New Roman" w:eastAsia="Times New Roman" w:hAnsi="Times New Roman" w:cs="Times New Roman"/>
      <w:b/>
      <w:bCs/>
      <w:sz w:val="36"/>
      <w:szCs w:val="36"/>
    </w:rPr>
  </w:style>
  <w:style w:type="paragraph" w:customStyle="1" w:styleId="formattext">
    <w:name w:val="formattext"/>
    <w:basedOn w:val="a"/>
    <w:rsid w:val="00CC0AA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C0AA8"/>
    <w:rPr>
      <w:color w:val="0000FF"/>
      <w:u w:val="single"/>
    </w:rPr>
  </w:style>
  <w:style w:type="paragraph" w:customStyle="1" w:styleId="headertext">
    <w:name w:val="headertext"/>
    <w:basedOn w:val="a"/>
    <w:rsid w:val="00CC0A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617FE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82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2024-07-16T01:28:00Z</cp:lastPrinted>
  <dcterms:created xsi:type="dcterms:W3CDTF">2024-07-10T06:07:00Z</dcterms:created>
  <dcterms:modified xsi:type="dcterms:W3CDTF">2024-07-17T01:42:00Z</dcterms:modified>
</cp:coreProperties>
</file>